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532" w:rsidRPr="0009120D" w:rsidRDefault="004478D1" w:rsidP="00A11CD2">
      <w:pPr>
        <w:spacing w:line="480" w:lineRule="auto"/>
        <w:rPr>
          <w:rFonts w:ascii="Times New Roman" w:eastAsia="思源宋體 TW Light" w:hAnsi="Times New Roman" w:cs="Times New Roman"/>
          <w:sz w:val="36"/>
          <w:szCs w:val="36"/>
        </w:rPr>
      </w:pPr>
      <w:r w:rsidRPr="004478D1">
        <w:rPr>
          <w:rFonts w:ascii="Times New Roman" w:eastAsia="思源宋體 TW Light" w:hAnsi="Times New Roman" w:cs="Times New Roman"/>
          <w:sz w:val="36"/>
          <w:szCs w:val="36"/>
        </w:rPr>
        <w:t>Card Description</w:t>
      </w:r>
      <w:r w:rsidRPr="004478D1">
        <w:rPr>
          <w:rFonts w:ascii="Times New Roman" w:eastAsia="思源宋體 TW Light" w:hAnsi="Times New Roman" w:cs="Times New Roman"/>
          <w:sz w:val="36"/>
          <w:szCs w:val="36"/>
        </w:rPr>
        <w:t xml:space="preserve"> </w:t>
      </w:r>
      <w:r w:rsidR="00715532" w:rsidRPr="0009120D">
        <w:rPr>
          <w:rFonts w:ascii="Times New Roman" w:eastAsia="思源宋體 TW Light" w:hAnsi="Times New Roman" w:cs="Times New Roman"/>
          <w:sz w:val="36"/>
          <w:szCs w:val="36"/>
        </w:rPr>
        <w:t>1</w:t>
      </w:r>
    </w:p>
    <w:p w:rsidR="00715532" w:rsidRPr="0009120D" w:rsidRDefault="003211D2" w:rsidP="004478D1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eastAsia="思源宋體 TW Light" w:hAnsi="Times New Roman" w:cs="Times New Roman"/>
          <w:sz w:val="36"/>
          <w:szCs w:val="36"/>
        </w:rPr>
      </w:pPr>
      <w:r w:rsidRPr="0009120D">
        <w:rPr>
          <w:rFonts w:ascii="Times New Roman" w:eastAsia="思源宋體 TW Light" w:hAnsi="Times New Roman" w:cs="Times New Roman"/>
          <w:sz w:val="36"/>
          <w:szCs w:val="36"/>
        </w:rPr>
        <w:t>Observational Experience</w:t>
      </w:r>
    </w:p>
    <w:tbl>
      <w:tblPr>
        <w:tblStyle w:val="4"/>
        <w:tblW w:w="0" w:type="auto"/>
        <w:tblBorders>
          <w:top w:val="single" w:sz="4" w:space="0" w:color="000000" w:themeColor="text1"/>
          <w:left w:val="single" w:sz="4" w:space="0" w:color="FFFFFF" w:themeColor="background1"/>
          <w:bottom w:val="single" w:sz="4" w:space="0" w:color="000000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12"/>
        <w:gridCol w:w="2419"/>
        <w:gridCol w:w="5854"/>
      </w:tblGrid>
      <w:tr w:rsidR="00715532" w:rsidRPr="0009120D" w:rsidTr="001F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no</w:t>
            </w:r>
          </w:p>
        </w:tc>
        <w:tc>
          <w:tcPr>
            <w:tcW w:w="24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15532" w:rsidRPr="0009120D" w:rsidRDefault="00715532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Topic</w:t>
            </w:r>
          </w:p>
        </w:tc>
        <w:tc>
          <w:tcPr>
            <w:tcW w:w="5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15532" w:rsidRPr="0009120D" w:rsidRDefault="00715532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Description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A-1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Field Observation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Enter and explore the actual field, for example: observing the shopping behavior of the elderly in a marketplace.</w:t>
            </w:r>
          </w:p>
        </w:tc>
      </w:tr>
      <w:tr w:rsidR="00715532" w:rsidRPr="0009120D" w:rsidTr="000E6D0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A-2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Interview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Conduct actual conversations with the target group, for example: vendors selling vegetables in a market.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A-3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Oral History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Collect historical data about the target subjects using the method of oral history.</w:t>
            </w:r>
          </w:p>
        </w:tc>
      </w:tr>
      <w:tr w:rsidR="00715532" w:rsidRPr="0009120D" w:rsidTr="000E6D0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A-4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Focus Group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Engage in discussions on specific topics with a group of target users.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A-5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Audiovisual Recording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Collect data with multimedia recording tools under the premise of privacy protection, for example: recording the behavior of visitors in a park.</w:t>
            </w:r>
          </w:p>
        </w:tc>
      </w:tr>
      <w:tr w:rsidR="00715532" w:rsidRPr="0009120D" w:rsidTr="000E6D0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A-6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Literature Review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 xml:space="preserve">Read and </w:t>
            </w:r>
            <w:proofErr w:type="spellStart"/>
            <w:r w:rsidRPr="0009120D">
              <w:rPr>
                <w:rFonts w:ascii="Times New Roman" w:hAnsi="Times New Roman" w:cs="Times New Roman"/>
                <w:color w:val="374151"/>
              </w:rPr>
              <w:t>analyz</w:t>
            </w:r>
            <w:proofErr w:type="spellEnd"/>
            <w:r w:rsidRPr="0009120D">
              <w:rPr>
                <w:rFonts w:ascii="Times New Roman" w:hAnsi="Times New Roman" w:cs="Times New Roman"/>
                <w:color w:val="374151"/>
              </w:rPr>
              <w:t xml:space="preserve"> literature and related materials.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A-7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Simulated Experience</w:t>
            </w:r>
          </w:p>
        </w:tc>
        <w:tc>
          <w:tcPr>
            <w:tcW w:w="5854" w:type="dxa"/>
            <w:vAlign w:val="center"/>
          </w:tcPr>
          <w:p w:rsidR="00EA55DF" w:rsidRPr="0009120D" w:rsidRDefault="003211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Simulate and experience the physical and mental capabilities of a specific group, for example: simulating the experience of aging.</w:t>
            </w:r>
          </w:p>
        </w:tc>
      </w:tr>
      <w:tr w:rsidR="00715532" w:rsidRPr="0009120D" w:rsidTr="000E6D0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A-8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Film Appreciation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Appreciate and share films related to specific group issues.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A-9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3211D2">
              <w:rPr>
                <w:rFonts w:ascii="Times New Roman" w:eastAsia="思源宋體 TW Light" w:hAnsi="Times New Roman" w:cs="Times New Roman"/>
                <w:szCs w:val="24"/>
              </w:rPr>
              <w:t>Service-learning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Provide services at specific institutions and environments.</w:t>
            </w:r>
          </w:p>
        </w:tc>
      </w:tr>
      <w:tr w:rsidR="00715532" w:rsidRPr="0009120D" w:rsidTr="000E6D0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A-10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Questionnaire Survey</w:t>
            </w:r>
          </w:p>
        </w:tc>
        <w:tc>
          <w:tcPr>
            <w:tcW w:w="5854" w:type="dxa"/>
            <w:vAlign w:val="center"/>
          </w:tcPr>
          <w:p w:rsidR="00715532" w:rsidRPr="0009120D" w:rsidRDefault="003211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Design and conduct surveys with questionnaires for specific groups and issues.</w:t>
            </w:r>
          </w:p>
        </w:tc>
      </w:tr>
      <w:tr w:rsidR="00715532" w:rsidRPr="0009120D" w:rsidTr="000E6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A-11</w:t>
            </w:r>
          </w:p>
        </w:tc>
        <w:tc>
          <w:tcPr>
            <w:tcW w:w="2419" w:type="dxa"/>
            <w:vAlign w:val="center"/>
          </w:tcPr>
          <w:p w:rsidR="00715532" w:rsidRPr="0009120D" w:rsidRDefault="003211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Research Ethics</w:t>
            </w:r>
          </w:p>
        </w:tc>
        <w:tc>
          <w:tcPr>
            <w:tcW w:w="5854" w:type="dxa"/>
            <w:vAlign w:val="center"/>
          </w:tcPr>
          <w:p w:rsidR="00715532" w:rsidRPr="0009120D" w:rsidRDefault="00A11CD2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Teach students the importance and methods of research ethics concerning data collection and privacy protection.</w:t>
            </w:r>
          </w:p>
        </w:tc>
      </w:tr>
      <w:tr w:rsidR="00715532" w:rsidRPr="0009120D" w:rsidTr="000E6D0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715532" w:rsidRPr="0009120D" w:rsidRDefault="00715532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A-12</w:t>
            </w:r>
          </w:p>
        </w:tc>
        <w:tc>
          <w:tcPr>
            <w:tcW w:w="2419" w:type="dxa"/>
            <w:vAlign w:val="center"/>
          </w:tcPr>
          <w:p w:rsidR="00715532" w:rsidRPr="0009120D" w:rsidRDefault="00A11C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Skills Training</w:t>
            </w:r>
          </w:p>
        </w:tc>
        <w:tc>
          <w:tcPr>
            <w:tcW w:w="5854" w:type="dxa"/>
            <w:vAlign w:val="center"/>
          </w:tcPr>
          <w:p w:rsidR="00715532" w:rsidRPr="0009120D" w:rsidRDefault="00A11CD2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Train in specific data collection methods.</w:t>
            </w:r>
          </w:p>
        </w:tc>
      </w:tr>
    </w:tbl>
    <w:p w:rsidR="00715532" w:rsidRPr="0009120D" w:rsidRDefault="00A11CD2" w:rsidP="004478D1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eastAsia="思源宋體 TW Light" w:hAnsi="Times New Roman" w:cs="Times New Roman"/>
          <w:sz w:val="36"/>
          <w:szCs w:val="36"/>
        </w:rPr>
      </w:pPr>
      <w:r w:rsidRPr="0009120D">
        <w:rPr>
          <w:rFonts w:ascii="Times New Roman" w:eastAsia="思源宋體 TW Light" w:hAnsi="Times New Roman" w:cs="Times New Roman"/>
          <w:sz w:val="36"/>
          <w:szCs w:val="36"/>
        </w:rPr>
        <w:t>Lecture-Based Instruction</w:t>
      </w:r>
    </w:p>
    <w:tbl>
      <w:tblPr>
        <w:tblStyle w:val="40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2421"/>
        <w:gridCol w:w="5851"/>
      </w:tblGrid>
      <w:tr w:rsidR="002F51AF" w:rsidRPr="0009120D" w:rsidTr="002F5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51AF" w:rsidRPr="0009120D" w:rsidRDefault="002F51AF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no</w:t>
            </w:r>
          </w:p>
        </w:tc>
        <w:tc>
          <w:tcPr>
            <w:tcW w:w="2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51AF" w:rsidRPr="0009120D" w:rsidRDefault="002F51AF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Topic</w:t>
            </w:r>
          </w:p>
        </w:tc>
        <w:tc>
          <w:tcPr>
            <w:tcW w:w="5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51AF" w:rsidRPr="0009120D" w:rsidRDefault="002F51AF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Description</w:t>
            </w:r>
          </w:p>
        </w:tc>
      </w:tr>
      <w:tr w:rsidR="002F51AF" w:rsidRPr="0009120D" w:rsidTr="002F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2F51AF" w:rsidRPr="0009120D" w:rsidRDefault="002F51AF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B-1</w:t>
            </w:r>
          </w:p>
        </w:tc>
        <w:tc>
          <w:tcPr>
            <w:tcW w:w="2421" w:type="dxa"/>
            <w:vAlign w:val="center"/>
          </w:tcPr>
          <w:p w:rsidR="002F51AF" w:rsidRPr="0009120D" w:rsidRDefault="00A11C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Fundamental Theory</w:t>
            </w:r>
          </w:p>
        </w:tc>
        <w:tc>
          <w:tcPr>
            <w:tcW w:w="5851" w:type="dxa"/>
            <w:vAlign w:val="center"/>
          </w:tcPr>
          <w:p w:rsidR="002F51AF" w:rsidRPr="0009120D" w:rsidRDefault="00A11CD2" w:rsidP="00091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The basic knowledge of the teacher's specialized teaching area, for example: psychology of the elderly.</w:t>
            </w:r>
          </w:p>
        </w:tc>
      </w:tr>
      <w:tr w:rsidR="002F51AF" w:rsidRPr="0009120D" w:rsidTr="002F5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2F51AF" w:rsidRPr="0009120D" w:rsidRDefault="002F51AF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B-2</w:t>
            </w:r>
          </w:p>
        </w:tc>
        <w:tc>
          <w:tcPr>
            <w:tcW w:w="2421" w:type="dxa"/>
            <w:vAlign w:val="center"/>
          </w:tcPr>
          <w:p w:rsidR="002F51AF" w:rsidRPr="0009120D" w:rsidRDefault="00A11C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A11CD2">
              <w:rPr>
                <w:rFonts w:ascii="Times New Roman" w:eastAsia="思源宋體 TW Light" w:hAnsi="Times New Roman" w:cs="Times New Roman"/>
                <w:szCs w:val="24"/>
              </w:rPr>
              <w:t>Technical Expertise</w:t>
            </w:r>
          </w:p>
        </w:tc>
        <w:tc>
          <w:tcPr>
            <w:tcW w:w="5851" w:type="dxa"/>
            <w:vAlign w:val="center"/>
          </w:tcPr>
          <w:p w:rsidR="002F51AF" w:rsidRPr="0009120D" w:rsidRDefault="00A11CD2" w:rsidP="0009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The specialized techniques of the teacher's professional teaching area, for example: techniques for turning bedridden patients.</w:t>
            </w:r>
          </w:p>
        </w:tc>
      </w:tr>
      <w:tr w:rsidR="002F51AF" w:rsidRPr="0009120D" w:rsidTr="002F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2F51AF" w:rsidRPr="0009120D" w:rsidRDefault="002F51AF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B-3</w:t>
            </w:r>
          </w:p>
        </w:tc>
        <w:tc>
          <w:tcPr>
            <w:tcW w:w="2421" w:type="dxa"/>
            <w:vAlign w:val="center"/>
          </w:tcPr>
          <w:p w:rsidR="002F51AF" w:rsidRPr="0009120D" w:rsidRDefault="00A11C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Case Study</w:t>
            </w:r>
          </w:p>
        </w:tc>
        <w:tc>
          <w:tcPr>
            <w:tcW w:w="5851" w:type="dxa"/>
            <w:vAlign w:val="center"/>
          </w:tcPr>
          <w:p w:rsidR="002F51AF" w:rsidRPr="0009120D" w:rsidRDefault="00A11CD2" w:rsidP="00091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 xml:space="preserve">Analysis of </w:t>
            </w:r>
            <w:proofErr w:type="spellStart"/>
            <w:r w:rsidRPr="0009120D">
              <w:rPr>
                <w:rFonts w:ascii="Times New Roman" w:hAnsi="Times New Roman" w:cs="Times New Roman"/>
                <w:color w:val="374151"/>
              </w:rPr>
              <w:t>cases</w:t>
            </w:r>
            <w:proofErr w:type="spellEnd"/>
            <w:r w:rsidRPr="0009120D">
              <w:rPr>
                <w:rFonts w:ascii="Times New Roman" w:hAnsi="Times New Roman" w:cs="Times New Roman"/>
                <w:color w:val="374151"/>
              </w:rPr>
              <w:t xml:space="preserve"> related to the field.</w:t>
            </w:r>
          </w:p>
        </w:tc>
      </w:tr>
      <w:tr w:rsidR="002F51AF" w:rsidRPr="0009120D" w:rsidTr="002F5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2F51AF" w:rsidRPr="0009120D" w:rsidRDefault="002F51AF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B-4</w:t>
            </w:r>
          </w:p>
        </w:tc>
        <w:tc>
          <w:tcPr>
            <w:tcW w:w="2421" w:type="dxa"/>
            <w:vAlign w:val="center"/>
          </w:tcPr>
          <w:p w:rsidR="002F51AF" w:rsidRPr="0009120D" w:rsidRDefault="00A11C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Teacher-Student Q&amp;A</w:t>
            </w:r>
          </w:p>
        </w:tc>
        <w:tc>
          <w:tcPr>
            <w:tcW w:w="5851" w:type="dxa"/>
            <w:vAlign w:val="center"/>
          </w:tcPr>
          <w:p w:rsidR="002F51AF" w:rsidRPr="0009120D" w:rsidRDefault="00A11CD2" w:rsidP="0009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Interactive Q&amp;A with students on specific topics.</w:t>
            </w:r>
          </w:p>
        </w:tc>
      </w:tr>
    </w:tbl>
    <w:p w:rsidR="00A11CD2" w:rsidRPr="0009120D" w:rsidRDefault="00A11CD2">
      <w:pPr>
        <w:widowControl/>
        <w:rPr>
          <w:rFonts w:ascii="Times New Roman" w:eastAsia="思源宋體 TW Light" w:hAnsi="Times New Roman" w:cs="Times New Roman"/>
          <w:sz w:val="36"/>
          <w:szCs w:val="36"/>
        </w:rPr>
      </w:pPr>
      <w:r w:rsidRPr="0009120D">
        <w:rPr>
          <w:rFonts w:ascii="Times New Roman" w:eastAsia="思源宋體 TW Light" w:hAnsi="Times New Roman" w:cs="Times New Roman"/>
          <w:sz w:val="36"/>
          <w:szCs w:val="36"/>
        </w:rPr>
        <w:br w:type="page"/>
      </w:r>
    </w:p>
    <w:p w:rsidR="002F51AF" w:rsidRPr="0009120D" w:rsidRDefault="004478D1" w:rsidP="00A11CD2">
      <w:pPr>
        <w:spacing w:line="480" w:lineRule="auto"/>
        <w:rPr>
          <w:rFonts w:ascii="Times New Roman" w:eastAsia="思源宋體 TW Light" w:hAnsi="Times New Roman" w:cs="Times New Roman"/>
          <w:sz w:val="36"/>
          <w:szCs w:val="36"/>
        </w:rPr>
      </w:pPr>
      <w:r w:rsidRPr="004478D1">
        <w:rPr>
          <w:rFonts w:ascii="Times New Roman" w:eastAsia="思源宋體 TW Light" w:hAnsi="Times New Roman" w:cs="Times New Roman"/>
          <w:sz w:val="36"/>
          <w:szCs w:val="36"/>
        </w:rPr>
        <w:lastRenderedPageBreak/>
        <w:t>Card Description</w:t>
      </w:r>
      <w:r w:rsidRPr="004478D1">
        <w:rPr>
          <w:rFonts w:ascii="Times New Roman" w:eastAsia="思源宋體 TW Light" w:hAnsi="Times New Roman" w:cs="Times New Roman"/>
          <w:sz w:val="36"/>
          <w:szCs w:val="36"/>
        </w:rPr>
        <w:t xml:space="preserve"> </w:t>
      </w:r>
      <w:r w:rsidR="001F6546" w:rsidRPr="0009120D">
        <w:rPr>
          <w:rFonts w:ascii="Times New Roman" w:eastAsia="思源宋體 TW Light" w:hAnsi="Times New Roman" w:cs="Times New Roman"/>
          <w:sz w:val="36"/>
          <w:szCs w:val="36"/>
        </w:rPr>
        <w:t>2</w:t>
      </w:r>
    </w:p>
    <w:p w:rsidR="001F6546" w:rsidRPr="0009120D" w:rsidRDefault="00A11CD2" w:rsidP="004478D1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eastAsia="思源宋體 TW Light" w:hAnsi="Times New Roman" w:cs="Times New Roman"/>
          <w:sz w:val="36"/>
          <w:szCs w:val="36"/>
        </w:rPr>
      </w:pPr>
      <w:r w:rsidRPr="0009120D">
        <w:rPr>
          <w:rFonts w:ascii="Times New Roman" w:eastAsia="思源宋體 TW Light" w:hAnsi="Times New Roman" w:cs="Times New Roman"/>
          <w:sz w:val="36"/>
          <w:szCs w:val="36"/>
        </w:rPr>
        <w:t>Student Discussion</w:t>
      </w:r>
    </w:p>
    <w:tbl>
      <w:tblPr>
        <w:tblStyle w:val="40"/>
        <w:tblW w:w="0" w:type="auto"/>
        <w:tblBorders>
          <w:top w:val="none" w:sz="0" w:space="0" w:color="auto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2421"/>
        <w:gridCol w:w="5851"/>
      </w:tblGrid>
      <w:tr w:rsidR="001F6546" w:rsidRPr="0009120D" w:rsidTr="00353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no</w:t>
            </w:r>
          </w:p>
        </w:tc>
        <w:tc>
          <w:tcPr>
            <w:tcW w:w="2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Topic</w:t>
            </w:r>
          </w:p>
        </w:tc>
        <w:tc>
          <w:tcPr>
            <w:tcW w:w="5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Description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C-1</w:t>
            </w:r>
          </w:p>
        </w:tc>
        <w:tc>
          <w:tcPr>
            <w:tcW w:w="2421" w:type="dxa"/>
          </w:tcPr>
          <w:p w:rsidR="001F6546" w:rsidRPr="0009120D" w:rsidRDefault="00A11C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Group Discussion</w:t>
            </w:r>
          </w:p>
        </w:tc>
        <w:tc>
          <w:tcPr>
            <w:tcW w:w="5851" w:type="dxa"/>
          </w:tcPr>
          <w:p w:rsidR="001F6546" w:rsidRPr="0009120D" w:rsidRDefault="00A11CD2" w:rsidP="00091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Discuss specific topics in small groups.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C-2</w:t>
            </w:r>
          </w:p>
        </w:tc>
        <w:tc>
          <w:tcPr>
            <w:tcW w:w="2421" w:type="dxa"/>
          </w:tcPr>
          <w:p w:rsidR="001F6546" w:rsidRPr="0009120D" w:rsidRDefault="00A11C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Brainstorming</w:t>
            </w:r>
          </w:p>
        </w:tc>
        <w:tc>
          <w:tcPr>
            <w:tcW w:w="5851" w:type="dxa"/>
          </w:tcPr>
          <w:p w:rsidR="001F6546" w:rsidRPr="0009120D" w:rsidRDefault="00A11CD2" w:rsidP="0009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Brainstorm and ideate on specific topics.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C-3</w:t>
            </w:r>
          </w:p>
        </w:tc>
        <w:tc>
          <w:tcPr>
            <w:tcW w:w="2421" w:type="dxa"/>
          </w:tcPr>
          <w:p w:rsidR="001F6546" w:rsidRPr="0009120D" w:rsidRDefault="00A11CD2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Voting for Decision Making</w:t>
            </w:r>
          </w:p>
        </w:tc>
        <w:tc>
          <w:tcPr>
            <w:tcW w:w="5851" w:type="dxa"/>
          </w:tcPr>
          <w:p w:rsidR="001F6546" w:rsidRPr="0009120D" w:rsidRDefault="00A11CD2" w:rsidP="00091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Conduct group voting to decide on issues with difficult or multiple choices.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C-4</w:t>
            </w:r>
          </w:p>
        </w:tc>
        <w:tc>
          <w:tcPr>
            <w:tcW w:w="2421" w:type="dxa"/>
          </w:tcPr>
          <w:p w:rsidR="001F6546" w:rsidRPr="0009120D" w:rsidRDefault="00A11CD2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Presentation</w:t>
            </w:r>
          </w:p>
        </w:tc>
        <w:tc>
          <w:tcPr>
            <w:tcW w:w="5851" w:type="dxa"/>
          </w:tcPr>
          <w:p w:rsidR="001F6546" w:rsidRPr="0009120D" w:rsidRDefault="00A11CD2" w:rsidP="00091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Share reports on the group's decisions.</w:t>
            </w:r>
          </w:p>
        </w:tc>
      </w:tr>
    </w:tbl>
    <w:p w:rsidR="001F6546" w:rsidRPr="0009120D" w:rsidRDefault="00482DAF" w:rsidP="004478D1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eastAsia="思源宋體 TW Light" w:hAnsi="Times New Roman" w:cs="Times New Roman"/>
          <w:sz w:val="36"/>
          <w:szCs w:val="36"/>
        </w:rPr>
      </w:pPr>
      <w:r w:rsidRPr="0009120D">
        <w:rPr>
          <w:rFonts w:ascii="Times New Roman" w:eastAsia="思源宋體 TW Light" w:hAnsi="Times New Roman" w:cs="Times New Roman"/>
          <w:sz w:val="36"/>
          <w:szCs w:val="36"/>
        </w:rPr>
        <w:t>Learning by Doing</w:t>
      </w:r>
    </w:p>
    <w:tbl>
      <w:tblPr>
        <w:tblStyle w:val="4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2421"/>
        <w:gridCol w:w="5851"/>
      </w:tblGrid>
      <w:tr w:rsidR="001F6546" w:rsidRPr="0009120D" w:rsidTr="00677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eastAsia="思源宋體 TW Light" w:hAnsi="Times New Roman" w:cs="Times New Roman"/>
                <w:b w:val="0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no</w:t>
            </w:r>
          </w:p>
        </w:tc>
        <w:tc>
          <w:tcPr>
            <w:tcW w:w="2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Topic</w:t>
            </w:r>
          </w:p>
        </w:tc>
        <w:tc>
          <w:tcPr>
            <w:tcW w:w="5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6546" w:rsidRPr="0009120D" w:rsidRDefault="001F6546" w:rsidP="00091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szCs w:val="24"/>
              </w:rPr>
              <w:t>Description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D-1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Concept Sketching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Simple sketching of ideas and concepts.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D-2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Simulated Performance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Performing simulations of specific issues with role-playing.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D-3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Software Learning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Teaching and learning software for specific needs.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D-4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Mock-up Creation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Creating simple mock-ups.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D-5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Model Making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Making functional models (CFP).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D-6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Video Filming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Filming scenario videos.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D-7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Testing &amp; Evaluation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Testing and evaluating simple mock-ups or functional models.</w:t>
            </w:r>
          </w:p>
        </w:tc>
      </w:tr>
      <w:tr w:rsidR="001F6546" w:rsidRPr="0009120D" w:rsidTr="001F6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D-8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Presentation Making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Creating presentations for results.</w:t>
            </w:r>
          </w:p>
        </w:tc>
      </w:tr>
      <w:tr w:rsidR="001F6546" w:rsidRPr="0009120D" w:rsidTr="001F6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vAlign w:val="center"/>
          </w:tcPr>
          <w:p w:rsidR="001F6546" w:rsidRPr="0009120D" w:rsidRDefault="001F6546" w:rsidP="000912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120D">
              <w:rPr>
                <w:rFonts w:ascii="Times New Roman" w:eastAsia="思源宋體 TW Light" w:hAnsi="Times New Roman" w:cs="Times New Roman"/>
                <w:b w:val="0"/>
                <w:szCs w:val="24"/>
              </w:rPr>
              <w:t>D-9</w:t>
            </w:r>
          </w:p>
        </w:tc>
        <w:tc>
          <w:tcPr>
            <w:tcW w:w="2421" w:type="dxa"/>
            <w:vAlign w:val="center"/>
          </w:tcPr>
          <w:p w:rsidR="001F6546" w:rsidRPr="0009120D" w:rsidRDefault="00482DAF" w:rsidP="0009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eastAsia="思源宋體 TW Light" w:hAnsi="Times New Roman" w:cs="Times New Roman"/>
                <w:bCs/>
                <w:szCs w:val="24"/>
              </w:rPr>
              <w:t>Outcome Reporting</w:t>
            </w:r>
          </w:p>
        </w:tc>
        <w:tc>
          <w:tcPr>
            <w:tcW w:w="5851" w:type="dxa"/>
            <w:vAlign w:val="center"/>
          </w:tcPr>
          <w:p w:rsidR="001F6546" w:rsidRPr="0009120D" w:rsidRDefault="00482DAF" w:rsidP="000912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思源宋體 TW Light" w:hAnsi="Times New Roman" w:cs="Times New Roman"/>
                <w:bCs/>
                <w:szCs w:val="24"/>
              </w:rPr>
            </w:pPr>
            <w:r w:rsidRPr="0009120D">
              <w:rPr>
                <w:rFonts w:ascii="Times New Roman" w:hAnsi="Times New Roman" w:cs="Times New Roman"/>
                <w:color w:val="374151"/>
              </w:rPr>
              <w:t>Reporting and presenting group workshop outcomes.</w:t>
            </w:r>
          </w:p>
        </w:tc>
      </w:tr>
    </w:tbl>
    <w:p w:rsidR="001F6546" w:rsidRPr="0009120D" w:rsidRDefault="001F6546" w:rsidP="001F6546">
      <w:pPr>
        <w:spacing w:line="720" w:lineRule="auto"/>
        <w:rPr>
          <w:rFonts w:ascii="Times New Roman" w:eastAsia="思源宋體 TW Light" w:hAnsi="Times New Roman" w:cs="Times New Roman"/>
          <w:sz w:val="36"/>
          <w:szCs w:val="36"/>
        </w:rPr>
      </w:pPr>
    </w:p>
    <w:sectPr w:rsidR="001F6546" w:rsidRPr="0009120D" w:rsidSect="007155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思源宋體 TW Light">
    <w:altName w:val="新細明體"/>
    <w:panose1 w:val="020B0604020202020204"/>
    <w:charset w:val="88"/>
    <w:family w:val="roman"/>
    <w:notTrueType/>
    <w:pitch w:val="variable"/>
    <w:sig w:usb0="20000287" w:usb1="2ADF3C10" w:usb2="00000016" w:usb3="00000000" w:csb0="0012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DF4"/>
    <w:multiLevelType w:val="hybridMultilevel"/>
    <w:tmpl w:val="7ECE318E"/>
    <w:lvl w:ilvl="0" w:tplc="849E34EA">
      <w:start w:val="1"/>
      <w:numFmt w:val="upperLetter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215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32"/>
    <w:rsid w:val="000732CE"/>
    <w:rsid w:val="0009120D"/>
    <w:rsid w:val="000E6D02"/>
    <w:rsid w:val="001B313A"/>
    <w:rsid w:val="001F6546"/>
    <w:rsid w:val="002F51AF"/>
    <w:rsid w:val="003211D2"/>
    <w:rsid w:val="004478D1"/>
    <w:rsid w:val="00482DAF"/>
    <w:rsid w:val="00715532"/>
    <w:rsid w:val="008D018E"/>
    <w:rsid w:val="00995CB0"/>
    <w:rsid w:val="00A11CD2"/>
    <w:rsid w:val="00E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4C1A"/>
  <w15:chartTrackingRefBased/>
  <w15:docId w15:val="{5BE9B199-DD5F-4CE7-894D-89411D8F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32"/>
    <w:pPr>
      <w:ind w:leftChars="200" w:left="480"/>
    </w:pPr>
  </w:style>
  <w:style w:type="table" w:styleId="a4">
    <w:name w:val="Table Grid"/>
    <w:basedOn w:val="a1"/>
    <w:uiPriority w:val="39"/>
    <w:rsid w:val="0071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List Table 4"/>
    <w:basedOn w:val="a1"/>
    <w:uiPriority w:val="49"/>
    <w:rsid w:val="007155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F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51AF"/>
    <w:rPr>
      <w:rFonts w:asciiTheme="majorHAnsi" w:eastAsiaTheme="majorEastAsia" w:hAnsiTheme="majorHAnsi" w:cstheme="majorBidi"/>
      <w:sz w:val="18"/>
      <w:szCs w:val="18"/>
    </w:rPr>
  </w:style>
  <w:style w:type="table" w:styleId="40">
    <w:name w:val="Grid Table 4"/>
    <w:basedOn w:val="a1"/>
    <w:uiPriority w:val="49"/>
    <w:rsid w:val="002F51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9241-0FB0-4BF4-A720-B8FFE90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工讀生</dc:creator>
  <cp:keywords/>
  <dc:description/>
  <cp:lastModifiedBy>張芷瑄</cp:lastModifiedBy>
  <cp:revision>6</cp:revision>
  <cp:lastPrinted>2020-02-07T07:36:00Z</cp:lastPrinted>
  <dcterms:created xsi:type="dcterms:W3CDTF">2023-12-19T07:34:00Z</dcterms:created>
  <dcterms:modified xsi:type="dcterms:W3CDTF">2023-12-19T08:38:00Z</dcterms:modified>
</cp:coreProperties>
</file>